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2E729">
      <w:pPr>
        <w:rPr>
          <w:rFonts w:hint="default" w:ascii="Times New Roman Regular" w:hAnsi="Times New Roman Regular" w:eastAsia="HYShuSongErKW" w:cs="Times New Roman Regular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Times New Roman Regular" w:hAnsi="Times New Roman Regular" w:eastAsia="HYShuSongErKW" w:cs="Times New Roman Regular"/>
          <w:b/>
          <w:bCs/>
          <w:color w:val="auto"/>
          <w:kern w:val="0"/>
          <w:sz w:val="21"/>
          <w:szCs w:val="21"/>
          <w:highlight w:val="none"/>
          <w:lang w:val="en-US" w:eastAsia="zh-CN" w:bidi="ar"/>
        </w:rPr>
        <w:t>附件1</w:t>
      </w:r>
    </w:p>
    <w:p w14:paraId="44950791">
      <w:pPr>
        <w:spacing w:line="360" w:lineRule="auto"/>
        <w:jc w:val="center"/>
        <w:rPr>
          <w:rFonts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zh-CN"/>
        </w:rPr>
      </w:pPr>
      <w:bookmarkStart w:id="2" w:name="_GoBack"/>
      <w:r>
        <w:rPr>
          <w:rFonts w:hint="default" w:ascii="Times New Roman Regular" w:hAnsi="Times New Roman Regular" w:eastAsia="HYShuSongErKW" w:cs="Times New Roman Regular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狂犬病灭活疫苗（dG株，悬浮培养）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接种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zh-CN"/>
        </w:rPr>
        <w:t>知情同意书</w:t>
      </w:r>
    </w:p>
    <w:bookmarkEnd w:id="2"/>
    <w:p w14:paraId="36A21985">
      <w:pPr>
        <w:spacing w:line="360" w:lineRule="exact"/>
        <w:rPr>
          <w:rFonts w:hint="eastAsia" w:ascii="Times New Roman" w:hAnsi="Times New Roman" w:eastAsia="宋体" w:cs="Times New Roman"/>
          <w:color w:val="auto"/>
          <w:szCs w:val="21"/>
          <w:highlight w:val="none"/>
        </w:rPr>
      </w:pPr>
      <w:r>
        <w:rPr>
          <w:rFonts w:ascii="Times New Roman" w:hAnsi="Times New Roman" w:cs="Times New Roman"/>
          <w:color w:val="auto"/>
          <w:szCs w:val="21"/>
          <w:highlight w:val="none"/>
        </w:rPr>
        <w:t>【</w:t>
      </w:r>
      <w:r>
        <w:rPr>
          <w:rFonts w:hint="eastAsia" w:ascii="Times New Roman" w:hAnsi="Times New Roman" w:cs="Times New Roman"/>
          <w:b/>
          <w:color w:val="auto"/>
          <w:szCs w:val="21"/>
          <w:highlight w:val="none"/>
        </w:rPr>
        <w:t>疾病简介</w:t>
      </w:r>
      <w:r>
        <w:rPr>
          <w:rFonts w:ascii="Times New Roman" w:hAnsi="Times New Roman" w:cs="Times New Roman"/>
          <w:color w:val="auto"/>
          <w:szCs w:val="21"/>
          <w:highlight w:val="none"/>
        </w:rPr>
        <w:t>】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</w:rPr>
        <w:t xml:space="preserve">狂犬病是由狂犬病病毒引起的一种急性、高度致死性的烈性人兽共患病，犬猫 </w:t>
      </w:r>
    </w:p>
    <w:p w14:paraId="206F637C">
      <w:pPr>
        <w:spacing w:line="360" w:lineRule="exact"/>
        <w:rPr>
          <w:rFonts w:hint="eastAsia" w:ascii="Times New Roman" w:hAnsi="Times New Roman" w:eastAsia="宋体" w:cs="Times New Roman"/>
          <w:color w:val="auto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Cs w:val="21"/>
          <w:highlight w:val="none"/>
        </w:rPr>
        <w:t xml:space="preserve">均易感。狂犬病毒感染后一旦出现狂犬病的典型症状，病死率近乎100%。 </w:t>
      </w:r>
    </w:p>
    <w:p w14:paraId="66C62755">
      <w:pPr>
        <w:adjustRightInd w:val="0"/>
        <w:snapToGrid w:val="0"/>
        <w:spacing w:line="360" w:lineRule="exact"/>
        <w:rPr>
          <w:rFonts w:hint="eastAsia" w:ascii="Times New Roman" w:hAnsi="Times New Roman" w:cs="Times New Roman"/>
          <w:color w:val="auto"/>
          <w:szCs w:val="21"/>
          <w:highlight w:val="none"/>
        </w:rPr>
      </w:pPr>
      <w:bookmarkStart w:id="0" w:name="_Hlk89605553"/>
      <w:r>
        <w:rPr>
          <w:rFonts w:ascii="Times New Roman" w:hAnsi="Times New Roman" w:cs="Times New Roman"/>
          <w:color w:val="auto"/>
          <w:szCs w:val="21"/>
          <w:highlight w:val="none"/>
        </w:rPr>
        <w:t>【</w:t>
      </w:r>
      <w:r>
        <w:rPr>
          <w:rFonts w:ascii="Times New Roman" w:hAnsi="Times New Roman" w:cs="Times New Roman"/>
          <w:b/>
          <w:color w:val="auto"/>
          <w:szCs w:val="21"/>
          <w:highlight w:val="none"/>
        </w:rPr>
        <w:t>作用与用途</w:t>
      </w:r>
      <w:r>
        <w:rPr>
          <w:rFonts w:ascii="Times New Roman" w:hAnsi="Times New Roman" w:cs="Times New Roman"/>
          <w:color w:val="auto"/>
          <w:szCs w:val="21"/>
          <w:highlight w:val="none"/>
        </w:rPr>
        <w:t>】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 xml:space="preserve">用于预防犬、猫的狂犬病。免疫期为12个月。 </w:t>
      </w:r>
    </w:p>
    <w:p w14:paraId="48655EC2">
      <w:pPr>
        <w:adjustRightInd w:val="0"/>
        <w:snapToGrid w:val="0"/>
        <w:spacing w:line="360" w:lineRule="exact"/>
        <w:rPr>
          <w:rFonts w:hint="eastAsia" w:ascii="Times New Roman" w:hAnsi="Times New Roman" w:cs="Times New Roman"/>
          <w:color w:val="auto"/>
          <w:szCs w:val="21"/>
          <w:highlight w:val="none"/>
        </w:rPr>
      </w:pPr>
      <w:r>
        <w:rPr>
          <w:rFonts w:ascii="Times New Roman" w:hAnsi="Times New Roman" w:cs="Times New Roman"/>
          <w:color w:val="auto"/>
          <w:szCs w:val="21"/>
          <w:highlight w:val="none"/>
        </w:rPr>
        <w:t>【</w:t>
      </w:r>
      <w:r>
        <w:rPr>
          <w:rFonts w:ascii="Times New Roman" w:hAnsi="Times New Roman" w:cs="Times New Roman"/>
          <w:b/>
          <w:color w:val="auto"/>
          <w:szCs w:val="21"/>
          <w:highlight w:val="none"/>
        </w:rPr>
        <w:t>用法与用量</w:t>
      </w:r>
      <w:r>
        <w:rPr>
          <w:rFonts w:ascii="Times New Roman" w:hAnsi="Times New Roman" w:cs="Times New Roman"/>
          <w:color w:val="auto"/>
          <w:szCs w:val="21"/>
          <w:highlight w:val="none"/>
        </w:rPr>
        <w:t>】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 xml:space="preserve">皮下注射。3月龄及以上健康犬、猫，每只1.0ml，以后每年接种1次。 </w:t>
      </w:r>
    </w:p>
    <w:p w14:paraId="4BB1ED31">
      <w:pPr>
        <w:adjustRightInd w:val="0"/>
        <w:snapToGrid w:val="0"/>
        <w:spacing w:line="360" w:lineRule="exact"/>
        <w:rPr>
          <w:rFonts w:ascii="Times New Roman" w:hAnsi="Times New Roman" w:cs="Times New Roman"/>
          <w:color w:val="auto"/>
          <w:szCs w:val="21"/>
          <w:highlight w:val="none"/>
        </w:rPr>
      </w:pPr>
      <w:r>
        <w:rPr>
          <w:rFonts w:ascii="Times New Roman" w:hAnsi="Times New Roman" w:cs="Times New Roman"/>
          <w:color w:val="auto"/>
          <w:szCs w:val="21"/>
          <w:highlight w:val="none"/>
        </w:rPr>
        <w:t>【</w:t>
      </w:r>
      <w:r>
        <w:rPr>
          <w:rFonts w:ascii="Times New Roman" w:hAnsi="Times New Roman" w:cs="Times New Roman"/>
          <w:b/>
          <w:color w:val="auto"/>
          <w:szCs w:val="21"/>
          <w:highlight w:val="none"/>
        </w:rPr>
        <w:t>不良反应</w:t>
      </w:r>
      <w:r>
        <w:rPr>
          <w:rFonts w:ascii="Times New Roman" w:hAnsi="Times New Roman" w:cs="Times New Roman"/>
          <w:color w:val="auto"/>
          <w:szCs w:val="21"/>
          <w:highlight w:val="none"/>
        </w:rPr>
        <w:t>】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皮下注射后一般无明显不良反应，偶见注射部位肿胀，一般2周内可恢复。</w:t>
      </w:r>
    </w:p>
    <w:bookmarkEnd w:id="0"/>
    <w:p w14:paraId="125A6B9D">
      <w:pPr>
        <w:adjustRightInd w:val="0"/>
        <w:snapToGrid w:val="0"/>
        <w:spacing w:line="360" w:lineRule="exact"/>
        <w:rPr>
          <w:rFonts w:ascii="Times New Roman" w:hAnsi="Times New Roman" w:cs="Times New Roman"/>
          <w:color w:val="auto"/>
          <w:szCs w:val="21"/>
          <w:highlight w:val="none"/>
        </w:rPr>
      </w:pPr>
      <w:r>
        <w:rPr>
          <w:rFonts w:ascii="Times New Roman" w:hAnsi="Times New Roman" w:cs="Times New Roman"/>
          <w:color w:val="auto"/>
          <w:szCs w:val="21"/>
          <w:highlight w:val="none"/>
        </w:rPr>
        <w:t>【</w:t>
      </w:r>
      <w:r>
        <w:rPr>
          <w:rFonts w:ascii="Times New Roman" w:hAnsi="Times New Roman" w:cs="Times New Roman"/>
          <w:b/>
          <w:color w:val="auto"/>
          <w:szCs w:val="21"/>
          <w:highlight w:val="none"/>
        </w:rPr>
        <w:t>注意事项</w:t>
      </w:r>
      <w:r>
        <w:rPr>
          <w:rFonts w:ascii="Times New Roman" w:hAnsi="Times New Roman" w:cs="Times New Roman"/>
          <w:color w:val="auto"/>
          <w:szCs w:val="21"/>
          <w:highlight w:val="none"/>
        </w:rPr>
        <w:t xml:space="preserve">】  </w:t>
      </w:r>
    </w:p>
    <w:p w14:paraId="27AE4ABA">
      <w:pPr>
        <w:spacing w:line="360" w:lineRule="exact"/>
        <w:rPr>
          <w:rFonts w:hint="eastAsia" w:ascii="Times New Roman" w:hAnsi="Times New Roman" w:cs="Times New Roman"/>
          <w:color w:val="auto"/>
          <w:szCs w:val="21"/>
          <w:highlight w:val="none"/>
        </w:rPr>
      </w:pPr>
      <w:r>
        <w:rPr>
          <w:rFonts w:hint="eastAsia" w:ascii="Times New Roman" w:hAnsi="Times New Roman" w:cs="Times New Roman"/>
          <w:color w:val="auto"/>
          <w:szCs w:val="21"/>
          <w:highlight w:val="none"/>
        </w:rPr>
        <w:t xml:space="preserve">（1）仅用于接种健康犬、猫。 </w:t>
      </w:r>
    </w:p>
    <w:p w14:paraId="04475DFF">
      <w:pPr>
        <w:spacing w:line="360" w:lineRule="exact"/>
        <w:rPr>
          <w:rFonts w:hint="eastAsia" w:ascii="Times New Roman" w:hAnsi="Times New Roman" w:cs="Times New Roman"/>
          <w:color w:val="auto"/>
          <w:szCs w:val="21"/>
          <w:highlight w:val="none"/>
        </w:rPr>
      </w:pPr>
      <w:r>
        <w:rPr>
          <w:rFonts w:hint="eastAsia" w:ascii="Times New Roman" w:hAnsi="Times New Roman" w:cs="Times New Roman"/>
          <w:color w:val="auto"/>
          <w:szCs w:val="21"/>
          <w:highlight w:val="none"/>
        </w:rPr>
        <w:t xml:space="preserve">（2）本品不宜冻结保存。 </w:t>
      </w:r>
    </w:p>
    <w:p w14:paraId="215EC30C">
      <w:pPr>
        <w:spacing w:line="360" w:lineRule="exact"/>
        <w:rPr>
          <w:rFonts w:hint="eastAsia" w:ascii="Times New Roman" w:hAnsi="Times New Roman" w:cs="Times New Roman"/>
          <w:color w:val="auto"/>
          <w:szCs w:val="21"/>
          <w:highlight w:val="none"/>
        </w:rPr>
      </w:pPr>
      <w:r>
        <w:rPr>
          <w:rFonts w:hint="eastAsia" w:ascii="Times New Roman" w:hAnsi="Times New Roman" w:cs="Times New Roman"/>
          <w:color w:val="auto"/>
          <w:szCs w:val="21"/>
          <w:highlight w:val="none"/>
        </w:rPr>
        <w:t xml:space="preserve">（3）使用前应充分摇匀并使疫苗达到室温（15~25℃）。 </w:t>
      </w:r>
    </w:p>
    <w:p w14:paraId="594C4938">
      <w:pPr>
        <w:spacing w:line="360" w:lineRule="exact"/>
        <w:rPr>
          <w:rFonts w:hint="eastAsia" w:ascii="Times New Roman" w:hAnsi="Times New Roman" w:cs="Times New Roman"/>
          <w:color w:val="auto"/>
          <w:szCs w:val="21"/>
          <w:highlight w:val="none"/>
        </w:rPr>
      </w:pPr>
      <w:r>
        <w:rPr>
          <w:rFonts w:hint="eastAsia" w:ascii="Times New Roman" w:hAnsi="Times New Roman" w:cs="Times New Roman"/>
          <w:color w:val="auto"/>
          <w:szCs w:val="21"/>
          <w:highlight w:val="none"/>
        </w:rPr>
        <w:t>（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 xml:space="preserve">）注射部位应作消毒。 </w:t>
      </w:r>
    </w:p>
    <w:p w14:paraId="3B6DF6D0">
      <w:pPr>
        <w:spacing w:line="360" w:lineRule="exact"/>
        <w:rPr>
          <w:rFonts w:hint="eastAsia" w:ascii="Times New Roman" w:hAnsi="Times New Roman" w:cs="Times New Roman"/>
          <w:color w:val="auto"/>
          <w:szCs w:val="21"/>
          <w:highlight w:val="none"/>
        </w:rPr>
      </w:pPr>
      <w:r>
        <w:rPr>
          <w:rFonts w:hint="eastAsia" w:ascii="Times New Roman" w:hAnsi="Times New Roman" w:cs="Times New Roman"/>
          <w:color w:val="auto"/>
          <w:szCs w:val="21"/>
          <w:highlight w:val="none"/>
        </w:rPr>
        <w:t>（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 xml:space="preserve">）用过的疫苗瓶、器具和未使用完的疫苗等应进行无害化处理。 </w:t>
      </w:r>
    </w:p>
    <w:p w14:paraId="6155E27C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Times New Roman" w:hAnsi="Times New Roman" w:eastAsia="宋体" w:cs="Times New Roman"/>
          <w:color w:val="auto"/>
          <w:szCs w:val="21"/>
          <w:highlight w:val="none"/>
          <w:lang w:eastAsia="zh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【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"/>
        </w:rPr>
        <w:t>疫苗性质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】临床试验用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" w:bidi="ar"/>
        </w:rPr>
        <w:t>（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已获得农业农村部认可临床试验证书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" w:bidi="ar"/>
        </w:rPr>
        <w:t>）</w:t>
      </w:r>
    </w:p>
    <w:p w14:paraId="453D7FC8">
      <w:pPr>
        <w:spacing w:line="360" w:lineRule="exact"/>
        <w:rPr>
          <w:rFonts w:ascii="Times New Roman" w:hAnsi="Times New Roman" w:cs="Times New Roman"/>
          <w:color w:val="auto"/>
          <w:szCs w:val="21"/>
          <w:highlight w:val="none"/>
        </w:rPr>
      </w:pPr>
      <w:r>
        <w:rPr>
          <w:rFonts w:ascii="Times New Roman" w:hAnsi="Times New Roman" w:cs="Times New Roman"/>
          <w:color w:val="auto"/>
          <w:szCs w:val="21"/>
          <w:highlight w:val="none"/>
        </w:rPr>
        <w:t>【</w:t>
      </w:r>
      <w:r>
        <w:rPr>
          <w:rFonts w:hint="eastAsia" w:ascii="Times New Roman" w:hAnsi="Times New Roman" w:cs="Times New Roman"/>
          <w:b/>
          <w:color w:val="auto"/>
          <w:szCs w:val="21"/>
          <w:highlight w:val="none"/>
        </w:rPr>
        <w:t>参与时间</w:t>
      </w:r>
      <w:r>
        <w:rPr>
          <w:rFonts w:ascii="Times New Roman" w:hAnsi="Times New Roman" w:cs="Times New Roman"/>
          <w:color w:val="auto"/>
          <w:szCs w:val="21"/>
          <w:highlight w:val="none"/>
        </w:rPr>
        <w:t>】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于本疫苗首次接种后14日~14个月。</w:t>
      </w:r>
    </w:p>
    <w:p w14:paraId="2A09740B">
      <w:pPr>
        <w:spacing w:line="360" w:lineRule="exact"/>
        <w:ind w:right="-57" w:rightChars="-27"/>
        <w:rPr>
          <w:rFonts w:ascii="Times New Roman" w:hAnsi="Times New Roman" w:cs="Times New Roman"/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124460</wp:posOffset>
                </wp:positionV>
                <wp:extent cx="1429385" cy="265430"/>
                <wp:effectExtent l="4445" t="4445" r="1270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CF7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本栏由宠物医生填写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15pt;margin-top:9.8pt;height:20.9pt;width:112.55pt;z-index:251659264;mso-width-relative:page;mso-height-relative:page;" fillcolor="#FFFFFF [3201]" filled="t" stroked="t" coordsize="21600,21600" o:gfxdata="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tL3oc1gAA&#10;AAkBAAAPAAAAAAAAAAEAIAAAACIAAABkcnMvZG93bnJldi54bWxQSwECFAAUAAAACACHTuJAR7pB&#10;IlkCAAC3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DECF7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本栏由宠物医生填写</w:t>
                      </w:r>
                    </w:p>
                  </w:txbxContent>
                </v:textbox>
              </v:shape>
            </w:pict>
          </mc:Fallback>
        </mc:AlternateContent>
      </w:r>
    </w:p>
    <w:p w14:paraId="0685BDCD">
      <w:pPr>
        <w:spacing w:line="360" w:lineRule="exact"/>
        <w:rPr>
          <w:rFonts w:ascii="Times New Roman" w:hAnsi="Times New Roman" w:cs="Times New Roman"/>
          <w:color w:val="auto"/>
          <w:szCs w:val="21"/>
          <w:highlight w:val="none"/>
        </w:rPr>
      </w:pPr>
    </w:p>
    <w:p w14:paraId="45918964">
      <w:pPr>
        <w:spacing w:line="400" w:lineRule="exact"/>
        <w:jc w:val="left"/>
        <w:rPr>
          <w:rFonts w:hint="default" w:ascii="Times New Roman Regular" w:hAnsi="Times New Roman Regular" w:cs="Times New Roman Regular"/>
          <w:color w:val="auto"/>
          <w:szCs w:val="21"/>
          <w:highlight w:val="none"/>
          <w:u w:val="single"/>
        </w:rPr>
      </w:pPr>
      <w:bookmarkStart w:id="1" w:name="_Hlk106994265"/>
      <w:r>
        <w:rPr>
          <w:rFonts w:hint="default" w:ascii="Times New Roman Regular" w:hAnsi="Times New Roman Regular" w:cs="Times New Roman Regular"/>
          <w:color w:val="auto"/>
          <w:szCs w:val="21"/>
          <w:highlight w:val="none"/>
        </w:rPr>
        <w:t>根据动物的健康情况，□建议接种/参与  □不建议接种/参与（原因）：</w:t>
      </w:r>
      <w:r>
        <w:rPr>
          <w:rFonts w:hint="default" w:ascii="Times New Roman Regular" w:hAnsi="Times New Roman Regular" w:cs="Times New Roman Regular"/>
          <w:color w:val="auto"/>
          <w:szCs w:val="21"/>
          <w:highlight w:val="none"/>
          <w:u w:val="single"/>
        </w:rPr>
        <w:t xml:space="preserve">                                          </w:t>
      </w:r>
    </w:p>
    <w:p w14:paraId="370D196C">
      <w:pPr>
        <w:spacing w:line="400" w:lineRule="exact"/>
        <w:rPr>
          <w:rFonts w:hint="eastAsia" w:ascii="Times New Roman" w:hAnsi="Times New Roman" w:cs="Times New Roman" w:eastAsiaTheme="minorEastAsia"/>
          <w:color w:val="auto"/>
          <w:szCs w:val="21"/>
          <w:highlight w:val="none"/>
          <w:u w:val="single"/>
          <w:lang w:eastAsia="zh-CN"/>
        </w:rPr>
      </w:pPr>
      <w:r>
        <w:rPr>
          <w:rFonts w:hint="default" w:ascii="Times New Roman Regular" w:hAnsi="Times New Roman Regular" w:cs="Times New Roman Regular"/>
          <w:color w:val="auto"/>
          <w:sz w:val="21"/>
          <w:szCs w:val="21"/>
          <w:highlight w:val="none"/>
          <w:lang w:val="en-US" w:eastAsia="zh-CN"/>
        </w:rPr>
        <w:t>此次</w:t>
      </w:r>
      <w:r>
        <w:rPr>
          <w:rFonts w:hint="default" w:ascii="Times New Roman Regular" w:hAnsi="Times New Roman Regular" w:eastAsia="宋体" w:cs="Times New Roman Regular"/>
          <w:b w:val="0"/>
          <w:bCs/>
          <w:color w:val="auto"/>
          <w:sz w:val="21"/>
          <w:szCs w:val="21"/>
          <w:highlight w:val="none"/>
        </w:rPr>
        <w:t>狂犬病灭活疫苗（dG 株，悬浮培养）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为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□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0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次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□1次 □2次接种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；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第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□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0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 xml:space="preserve"> □1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sym w:font="Wingdings 2" w:char="00A3"/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2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针次；单只接种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□0</w:t>
      </w:r>
      <w:r>
        <w:rPr>
          <w:rFonts w:ascii="Times New Roman" w:hAnsi="Times New Roman" w:cs="Times New Roman"/>
          <w:color w:val="auto"/>
          <w:szCs w:val="21"/>
          <w:highlight w:val="none"/>
        </w:rPr>
        <w:t>ml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□0</w:t>
      </w:r>
      <w:r>
        <w:rPr>
          <w:rFonts w:ascii="Times New Roman" w:hAnsi="Times New Roman" w:cs="Times New Roman"/>
          <w:color w:val="auto"/>
          <w:szCs w:val="21"/>
          <w:highlight w:val="none"/>
        </w:rPr>
        <w:t xml:space="preserve">.5ml 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□1</w:t>
      </w:r>
      <w:r>
        <w:rPr>
          <w:rFonts w:ascii="Times New Roman" w:hAnsi="Times New Roman" w:cs="Times New Roman"/>
          <w:color w:val="auto"/>
          <w:szCs w:val="21"/>
          <w:highlight w:val="none"/>
        </w:rPr>
        <w:t xml:space="preserve">.0ml 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□</w:t>
      </w:r>
      <w:r>
        <w:rPr>
          <w:rFonts w:ascii="Times New Roman" w:hAnsi="Times New Roman" w:cs="Times New Roman"/>
          <w:color w:val="auto"/>
          <w:szCs w:val="21"/>
          <w:highlight w:val="none"/>
        </w:rPr>
        <w:t>2.0ml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；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参与□安全观察 □效果评价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；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参与时长为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首次接种/告知日后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sym w:font="Wingdings 2" w:char="00A3"/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14日、□28日、□</w:t>
      </w:r>
      <w:r>
        <w:rPr>
          <w:rFonts w:ascii="Times New Roman" w:hAnsi="Times New Roman" w:cs="Times New Roman"/>
          <w:color w:val="auto"/>
          <w:szCs w:val="21"/>
          <w:highlight w:val="none"/>
        </w:rPr>
        <w:t>42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日、□1</w:t>
      </w:r>
      <w:r>
        <w:rPr>
          <w:rFonts w:ascii="Times New Roman" w:hAnsi="Times New Roman" w:cs="Times New Roman"/>
          <w:color w:val="auto"/>
          <w:szCs w:val="21"/>
          <w:highlight w:val="none"/>
        </w:rPr>
        <w:t>4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月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；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参与数量</w:t>
      </w:r>
      <w:r>
        <w:rPr>
          <w:rFonts w:hint="eastAsia" w:ascii="Times New Roman" w:hAnsi="Times New Roman" w:cs="Times New Roman"/>
          <w:color w:val="auto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只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。</w:t>
      </w:r>
    </w:p>
    <w:p w14:paraId="34AF1E29">
      <w:pPr>
        <w:spacing w:line="400" w:lineRule="exact"/>
        <w:rPr>
          <w:rFonts w:ascii="Times New Roman" w:hAnsi="Times New Roman" w:cs="Times New Roman"/>
          <w:color w:val="auto"/>
          <w:szCs w:val="21"/>
          <w:highlight w:val="none"/>
          <w:u w:val="single"/>
        </w:rPr>
      </w:pPr>
      <w:r>
        <w:rPr>
          <w:rFonts w:hint="eastAsia" w:ascii="Times New Roman" w:hAnsi="Times New Roman" w:cs="Times New Roman"/>
          <w:color w:val="auto"/>
          <w:szCs w:val="21"/>
          <w:highlight w:val="none"/>
        </w:rPr>
        <w:t>填表医生：</w:t>
      </w:r>
      <w:r>
        <w:rPr>
          <w:rFonts w:hint="eastAsia" w:ascii="Times New Roman" w:hAnsi="Times New Roman" w:cs="Times New Roman"/>
          <w:color w:val="auto"/>
          <w:szCs w:val="21"/>
          <w:highlight w:val="none"/>
          <w:u w:val="single"/>
        </w:rPr>
        <w:t xml:space="preserve">                 </w:t>
      </w:r>
      <w:r>
        <w:rPr>
          <w:rFonts w:hint="eastAsia" w:ascii="Times New Roman" w:hAnsi="Times New Roman" w:cs="Times New Roman"/>
          <w:color w:val="auto"/>
          <w:szCs w:val="21"/>
          <w:highlight w:val="none"/>
          <w:u w:val="none"/>
        </w:rPr>
        <w:t xml:space="preserve">  </w:t>
      </w:r>
      <w:r>
        <w:rPr>
          <w:rFonts w:ascii="Times New Roman" w:hAnsi="Times New Roman" w:cs="Times New Roman"/>
          <w:color w:val="auto"/>
          <w:szCs w:val="21"/>
          <w:highlight w:val="none"/>
          <w:u w:val="none"/>
        </w:rPr>
        <w:t xml:space="preserve">  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 xml:space="preserve"> 宠物医院名称：</w:t>
      </w:r>
      <w:r>
        <w:rPr>
          <w:rFonts w:hint="eastAsia" w:ascii="Times New Roman" w:hAnsi="Times New Roman" w:cs="Times New Roman"/>
          <w:color w:val="auto"/>
          <w:szCs w:val="21"/>
          <w:highlight w:val="none"/>
          <w:u w:val="single"/>
        </w:rPr>
        <w:t xml:space="preserve">               </w:t>
      </w:r>
      <w:r>
        <w:rPr>
          <w:rFonts w:ascii="Times New Roman" w:hAnsi="Times New Roman" w:cs="Times New Roman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Times New Roman" w:hAnsi="Times New Roman" w:cs="Times New Roman"/>
          <w:color w:val="auto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ascii="Times New Roman" w:hAnsi="Times New Roman" w:cs="Times New Roman"/>
          <w:color w:val="auto"/>
          <w:szCs w:val="21"/>
          <w:highlight w:val="none"/>
          <w:u w:val="single"/>
        </w:rPr>
        <w:t xml:space="preserve">    </w:t>
      </w:r>
    </w:p>
    <w:p w14:paraId="3A28F9EB">
      <w:pPr>
        <w:spacing w:line="400" w:lineRule="exact"/>
        <w:rPr>
          <w:rFonts w:ascii="Times New Roman" w:hAnsi="Times New Roman" w:cs="Times New Roman"/>
          <w:color w:val="auto"/>
          <w:szCs w:val="21"/>
          <w:highlight w:val="none"/>
        </w:rPr>
      </w:pPr>
      <w:r>
        <w:rPr>
          <w:rFonts w:hint="eastAsia" w:ascii="Times New Roman" w:hAnsi="Times New Roman" w:cs="Times New Roman"/>
          <w:color w:val="auto"/>
          <w:szCs w:val="21"/>
          <w:highlight w:val="none"/>
        </w:rPr>
        <w:t>咨询电话：</w:t>
      </w:r>
      <w:r>
        <w:rPr>
          <w:rFonts w:hint="eastAsia" w:ascii="Times New Roman" w:hAnsi="Times New Roman" w:cs="Times New Roman"/>
          <w:color w:val="auto"/>
          <w:szCs w:val="21"/>
          <w:highlight w:val="none"/>
          <w:u w:val="single"/>
        </w:rPr>
        <w:t xml:space="preserve">             </w:t>
      </w:r>
      <w:r>
        <w:rPr>
          <w:rFonts w:ascii="Times New Roman" w:hAnsi="Times New Roman" w:cs="Times New Roman"/>
          <w:color w:val="auto"/>
          <w:szCs w:val="21"/>
          <w:highlight w:val="none"/>
          <w:u w:val="single"/>
        </w:rPr>
        <w:t xml:space="preserve">     </w:t>
      </w:r>
      <w:r>
        <w:rPr>
          <w:rFonts w:ascii="Times New Roman" w:hAnsi="Times New Roman" w:cs="Times New Roman"/>
          <w:color w:val="auto"/>
          <w:szCs w:val="21"/>
          <w:highlight w:val="none"/>
          <w:u w:val="none"/>
        </w:rPr>
        <w:t xml:space="preserve">    </w:t>
      </w:r>
      <w:r>
        <w:rPr>
          <w:rFonts w:ascii="Times New Roman" w:hAnsi="Times New Roman" w:cs="Times New Roman"/>
          <w:color w:val="auto"/>
          <w:szCs w:val="21"/>
          <w:highlight w:val="none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接种/告知日期：</w:t>
      </w:r>
      <w:r>
        <w:rPr>
          <w:rFonts w:hint="eastAsia" w:ascii="Times New Roman" w:hAnsi="Times New Roman" w:cs="Times New Roman"/>
          <w:color w:val="auto"/>
          <w:szCs w:val="21"/>
          <w:highlight w:val="none"/>
          <w:u w:val="none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Times New Roman" w:hAnsi="Times New Roman" w:cs="Times New Roman"/>
          <w:color w:val="auto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Cs w:val="21"/>
          <w:highlight w:val="none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Times New Roman" w:hAnsi="Times New Roman" w:cs="Times New Roman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年</w:t>
      </w:r>
      <w:r>
        <w:rPr>
          <w:rFonts w:hint="eastAsia" w:ascii="Times New Roman" w:hAnsi="Times New Roman" w:cs="Times New Roman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Times New Roman" w:hAnsi="Times New Roman" w:cs="Times New Roman"/>
          <w:color w:val="auto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ascii="Times New Roman" w:hAnsi="Times New Roman" w:cs="Times New Roman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月</w:t>
      </w:r>
      <w:r>
        <w:rPr>
          <w:rFonts w:hint="eastAsia" w:ascii="Times New Roman" w:hAnsi="Times New Roman" w:cs="Times New Roman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Times New Roman" w:hAnsi="Times New Roman" w:cs="Times New Roman"/>
          <w:color w:val="auto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color w:val="auto"/>
          <w:szCs w:val="21"/>
          <w:highlight w:val="none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日</w:t>
      </w:r>
      <w:bookmarkEnd w:id="1"/>
    </w:p>
    <w:p w14:paraId="02303F1D">
      <w:pPr>
        <w:spacing w:line="400" w:lineRule="exact"/>
        <w:rPr>
          <w:rFonts w:ascii="Times New Roman" w:hAnsi="Times New Roman" w:cs="Times New Roman"/>
          <w:color w:val="auto"/>
          <w:szCs w:val="21"/>
          <w:highlight w:val="none"/>
          <w:u w:val="single"/>
        </w:rPr>
      </w:pPr>
      <w:r>
        <w:rPr>
          <w:rFonts w:hint="eastAsia" w:ascii="Times New Roman" w:hAnsi="Times New Roman" w:cs="Times New Roman"/>
          <w:color w:val="auto"/>
          <w:szCs w:val="21"/>
          <w:highlight w:val="none"/>
        </w:rPr>
        <w:t xml:space="preserve">临床试验单位名称：天津渤海农牧产业联合研究院有限公司                        </w:t>
      </w:r>
    </w:p>
    <w:p w14:paraId="72FA3256">
      <w:pPr>
        <w:spacing w:line="400" w:lineRule="exact"/>
        <w:rPr>
          <w:rFonts w:ascii="Times New Roman" w:hAnsi="Times New Roman" w:cs="Times New Roman"/>
          <w:color w:val="auto"/>
          <w:szCs w:val="21"/>
          <w:highlight w:val="none"/>
        </w:rPr>
      </w:pPr>
      <w:r>
        <w:rPr>
          <w:rFonts w:hint="eastAsia" w:ascii="Times New Roman" w:hAnsi="Times New Roman" w:cs="Times New Roman"/>
          <w:color w:val="auto"/>
          <w:szCs w:val="21"/>
          <w:highlight w:val="none"/>
        </w:rPr>
        <w:t>………………………………………………………………………………………………………</w:t>
      </w:r>
    </w:p>
    <w:p w14:paraId="2E76550B">
      <w:pPr>
        <w:spacing w:line="400" w:lineRule="exact"/>
        <w:rPr>
          <w:rFonts w:ascii="Times New Roman" w:hAnsi="Times New Roman" w:cs="Times New Roman"/>
          <w:color w:val="auto"/>
          <w:szCs w:val="21"/>
          <w:highlight w:val="none"/>
          <w:u w:val="single"/>
        </w:rPr>
      </w:pPr>
      <w:r>
        <w:rPr>
          <w:color w:val="auto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116840</wp:posOffset>
                </wp:positionV>
                <wp:extent cx="3182620" cy="310515"/>
                <wp:effectExtent l="4445" t="4445" r="8255" b="88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62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E38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本栏由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宠物主人</w:t>
                            </w:r>
                            <w:r>
                              <w:rPr>
                                <w:rFonts w:hint="eastAsia"/>
                              </w:rPr>
                              <w:t>填写（接种单位保存此联2年）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35pt;margin-top:9.2pt;height:24.45pt;width:250.6pt;z-index:251660288;mso-width-relative:page;mso-height-relative:page;" fillcolor="#FFFFFF [3201]" filled="t" stroked="t" coordsize="21600,21600" o:gfxdata="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tf9/LNUAAAAJ&#10;AQAADwAAAAAAAAABACAAAAAiAAAAZHJzL2Rvd25yZXYueG1sUEsBAhQAFAAAAAgAh07iQJYh0+VY&#10;AgAAtw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AAE380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本栏由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宠物主人</w:t>
                      </w:r>
                      <w:r>
                        <w:rPr>
                          <w:rFonts w:hint="eastAsia"/>
                        </w:rPr>
                        <w:t>填写（接种单位保存此联2年）</w:t>
                      </w:r>
                    </w:p>
                  </w:txbxContent>
                </v:textbox>
              </v:shape>
            </w:pict>
          </mc:Fallback>
        </mc:AlternateContent>
      </w:r>
    </w:p>
    <w:p w14:paraId="0C4F53FC">
      <w:pPr>
        <w:spacing w:line="400" w:lineRule="exact"/>
        <w:rPr>
          <w:rFonts w:ascii="Times New Roman" w:hAnsi="Times New Roman" w:cs="Times New Roman"/>
          <w:color w:val="auto"/>
          <w:szCs w:val="21"/>
          <w:highlight w:val="none"/>
          <w:u w:val="single"/>
        </w:rPr>
      </w:pPr>
    </w:p>
    <w:p w14:paraId="392DD9DE">
      <w:pPr>
        <w:numPr>
          <w:ilvl w:val="0"/>
          <w:numId w:val="1"/>
        </w:numPr>
        <w:spacing w:line="400" w:lineRule="exact"/>
        <w:ind w:firstLine="422" w:firstLineChars="200"/>
        <w:rPr>
          <w:rFonts w:ascii="Times New Roman" w:hAnsi="Times New Roman" w:cs="Times New Roman"/>
          <w:b/>
          <w:bCs/>
          <w:color w:val="auto"/>
          <w:szCs w:val="21"/>
          <w:highlight w:val="none"/>
        </w:rPr>
      </w:pPr>
      <w:r>
        <w:rPr>
          <w:rFonts w:hint="eastAsia" w:ascii="Times New Roman" w:hAnsi="Times New Roman" w:cs="Times New Roman"/>
          <w:b/>
          <w:bCs/>
          <w:color w:val="auto"/>
          <w:szCs w:val="21"/>
          <w:highlight w:val="none"/>
          <w:lang w:val="en-US" w:eastAsia="zh-CN"/>
        </w:rPr>
        <w:t>宠物主</w:t>
      </w:r>
      <w:r>
        <w:rPr>
          <w:rFonts w:hint="eastAsia" w:ascii="Times New Roman" w:hAnsi="Times New Roman" w:cs="Times New Roman"/>
          <w:b/>
          <w:bCs/>
          <w:color w:val="auto"/>
          <w:szCs w:val="21"/>
          <w:highlight w:val="none"/>
        </w:rPr>
        <w:t xml:space="preserve">人已阅读并理解该知情同意书内容       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□</w:t>
      </w:r>
      <w:r>
        <w:rPr>
          <w:rFonts w:hint="eastAsia" w:ascii="Times New Roman" w:hAnsi="Times New Roman" w:cs="Times New Roman"/>
          <w:b/>
          <w:bCs/>
          <w:color w:val="auto"/>
          <w:szCs w:val="21"/>
          <w:highlight w:val="none"/>
        </w:rPr>
        <w:t xml:space="preserve">是   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□</w:t>
      </w:r>
      <w:r>
        <w:rPr>
          <w:rFonts w:hint="eastAsia" w:ascii="Times New Roman" w:hAnsi="Times New Roman" w:cs="Times New Roman"/>
          <w:b/>
          <w:bCs/>
          <w:color w:val="auto"/>
          <w:szCs w:val="21"/>
          <w:highlight w:val="none"/>
        </w:rPr>
        <w:t>否</w:t>
      </w:r>
    </w:p>
    <w:p w14:paraId="780DE54D">
      <w:pPr>
        <w:numPr>
          <w:ilvl w:val="0"/>
          <w:numId w:val="1"/>
        </w:numPr>
        <w:spacing w:line="400" w:lineRule="exact"/>
        <w:ind w:firstLine="422" w:firstLineChars="200"/>
        <w:rPr>
          <w:rFonts w:ascii="Times New Roman" w:hAnsi="Times New Roman" w:cs="Times New Roman"/>
          <w:b/>
          <w:bCs/>
          <w:color w:val="auto"/>
          <w:szCs w:val="21"/>
          <w:highlight w:val="none"/>
        </w:rPr>
      </w:pPr>
      <w:r>
        <w:rPr>
          <w:rFonts w:hint="eastAsia" w:ascii="Times New Roman" w:hAnsi="Times New Roman" w:cs="Times New Roman"/>
          <w:b/>
          <w:bCs/>
          <w:color w:val="auto"/>
          <w:szCs w:val="21"/>
          <w:highlight w:val="none"/>
        </w:rPr>
        <w:t xml:space="preserve">已向宠物医生提供健康状况                   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□</w:t>
      </w:r>
      <w:r>
        <w:rPr>
          <w:rFonts w:hint="eastAsia" w:ascii="Times New Roman" w:hAnsi="Times New Roman" w:cs="Times New Roman"/>
          <w:b/>
          <w:bCs/>
          <w:color w:val="auto"/>
          <w:szCs w:val="21"/>
          <w:highlight w:val="none"/>
        </w:rPr>
        <w:t xml:space="preserve">是   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□</w:t>
      </w:r>
      <w:r>
        <w:rPr>
          <w:rFonts w:hint="eastAsia" w:ascii="Times New Roman" w:hAnsi="Times New Roman" w:cs="Times New Roman"/>
          <w:b/>
          <w:bCs/>
          <w:color w:val="auto"/>
          <w:szCs w:val="21"/>
          <w:highlight w:val="none"/>
        </w:rPr>
        <w:t>否</w:t>
      </w:r>
    </w:p>
    <w:p w14:paraId="4E5A85B6">
      <w:pPr>
        <w:spacing w:line="400" w:lineRule="exact"/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此次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狂犬病灭活疫苗</w:t>
      </w:r>
      <w:r>
        <w:rPr>
          <w:rFonts w:hint="default" w:ascii="Times New Roman Regular" w:hAnsi="Times New Roman Regular" w:eastAsia="宋体" w:cs="Times New Roman Regular"/>
          <w:b w:val="0"/>
          <w:bCs/>
          <w:color w:val="auto"/>
          <w:sz w:val="21"/>
          <w:szCs w:val="21"/>
          <w:highlight w:val="none"/>
        </w:rPr>
        <w:t>（dG株，悬浮培养）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为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□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0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次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□1次 □2次接种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；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第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□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0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 xml:space="preserve"> □1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sym w:font="Wingdings 2" w:char="00A3"/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2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针次；单次接种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□0</w:t>
      </w:r>
      <w:r>
        <w:rPr>
          <w:rFonts w:ascii="Times New Roman" w:hAnsi="Times New Roman" w:cs="Times New Roman"/>
          <w:color w:val="auto"/>
          <w:szCs w:val="21"/>
          <w:highlight w:val="none"/>
        </w:rPr>
        <w:t>ml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□0</w:t>
      </w:r>
      <w:r>
        <w:rPr>
          <w:rFonts w:ascii="Times New Roman" w:hAnsi="Times New Roman" w:cs="Times New Roman"/>
          <w:color w:val="auto"/>
          <w:szCs w:val="21"/>
          <w:highlight w:val="none"/>
        </w:rPr>
        <w:t xml:space="preserve">.5ml 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□1</w:t>
      </w:r>
      <w:r>
        <w:rPr>
          <w:rFonts w:ascii="Times New Roman" w:hAnsi="Times New Roman" w:cs="Times New Roman"/>
          <w:color w:val="auto"/>
          <w:szCs w:val="21"/>
          <w:highlight w:val="none"/>
        </w:rPr>
        <w:t xml:space="preserve">.0ml 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□</w:t>
      </w:r>
      <w:r>
        <w:rPr>
          <w:rFonts w:ascii="Times New Roman" w:hAnsi="Times New Roman" w:cs="Times New Roman"/>
          <w:color w:val="auto"/>
          <w:szCs w:val="21"/>
          <w:highlight w:val="none"/>
        </w:rPr>
        <w:t>2.0ml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；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参与□安全观察 □效果评价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；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参与时长为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首次接种/告知日后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sym w:font="Wingdings 2" w:char="00A3"/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14日、□28日、□</w:t>
      </w:r>
      <w:r>
        <w:rPr>
          <w:rFonts w:ascii="Times New Roman" w:hAnsi="Times New Roman" w:cs="Times New Roman"/>
          <w:color w:val="auto"/>
          <w:szCs w:val="21"/>
          <w:highlight w:val="none"/>
        </w:rPr>
        <w:t>42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日、□1</w:t>
      </w:r>
      <w:r>
        <w:rPr>
          <w:rFonts w:ascii="Times New Roman" w:hAnsi="Times New Roman" w:cs="Times New Roman"/>
          <w:color w:val="auto"/>
          <w:szCs w:val="21"/>
          <w:highlight w:val="none"/>
        </w:rPr>
        <w:t>4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月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>。</w:t>
      </w:r>
    </w:p>
    <w:p w14:paraId="6483BEE1">
      <w:pPr>
        <w:spacing w:line="400" w:lineRule="exact"/>
        <w:rPr>
          <w:rFonts w:hint="eastAsia" w:ascii="Times New Roman" w:hAnsi="Times New Roman" w:cs="Times New Roman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highlight w:val="none"/>
        </w:rPr>
        <w:t>宠物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类别：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□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猫    宠物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昵称：</w:t>
      </w:r>
      <w:r>
        <w:rPr>
          <w:rFonts w:hint="eastAsia" w:ascii="Times New Roman" w:hAnsi="Times New Roman" w:cs="Times New Roman"/>
          <w:color w:val="auto"/>
          <w:szCs w:val="21"/>
          <w:highlight w:val="none"/>
          <w:u w:val="single"/>
        </w:rPr>
        <w:t xml:space="preserve">       </w:t>
      </w:r>
      <w:r>
        <w:rPr>
          <w:rFonts w:hint="eastAsia" w:ascii="Times New Roman" w:hAnsi="Times New Roman" w:cs="Times New Roman"/>
          <w:color w:val="auto"/>
          <w:szCs w:val="21"/>
          <w:highlight w:val="none"/>
          <w:u w:val="single"/>
          <w:lang w:val="en-US" w:eastAsia="zh-CN"/>
        </w:rPr>
        <w:t xml:space="preserve">                                           </w:t>
      </w:r>
    </w:p>
    <w:p w14:paraId="345AA07B">
      <w:pPr>
        <w:spacing w:line="400" w:lineRule="exact"/>
        <w:ind w:firstLine="1050" w:firstLineChars="500"/>
        <w:rPr>
          <w:rFonts w:hint="eastAsia" w:ascii="Times New Roman" w:hAnsi="Times New Roman" w:cs="Times New Roman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highlight w:val="none"/>
        </w:rPr>
        <w:t>□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犬    宠物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昵称：</w:t>
      </w:r>
      <w:r>
        <w:rPr>
          <w:rFonts w:hint="eastAsia" w:ascii="Times New Roman" w:hAnsi="Times New Roman" w:cs="Times New Roman"/>
          <w:color w:val="auto"/>
          <w:szCs w:val="21"/>
          <w:highlight w:val="none"/>
          <w:u w:val="single"/>
        </w:rPr>
        <w:t xml:space="preserve">       </w:t>
      </w:r>
      <w:r>
        <w:rPr>
          <w:rFonts w:hint="eastAsia" w:ascii="Times New Roman" w:hAnsi="Times New Roman" w:cs="Times New Roman"/>
          <w:color w:val="auto"/>
          <w:szCs w:val="21"/>
          <w:highlight w:val="none"/>
          <w:u w:val="single"/>
          <w:lang w:val="en-US" w:eastAsia="zh-CN"/>
        </w:rPr>
        <w:t xml:space="preserve">                                           </w:t>
      </w:r>
    </w:p>
    <w:p w14:paraId="6594CF91">
      <w:pPr>
        <w:spacing w:line="400" w:lineRule="exact"/>
        <w:rPr>
          <w:rFonts w:hint="eastAsia" w:ascii="Times New Roman" w:hAnsi="Times New Roman" w:cs="Times New Roman"/>
          <w:color w:val="auto"/>
          <w:szCs w:val="21"/>
          <w:highlight w:val="none"/>
          <w:u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highlight w:val="none"/>
          <w:u w:val="none"/>
          <w:lang w:val="en-US" w:eastAsia="zh-CN"/>
        </w:rPr>
        <w:t xml:space="preserve"> </w:t>
      </w:r>
    </w:p>
    <w:p w14:paraId="20FD9ADB">
      <w:pPr>
        <w:spacing w:line="400" w:lineRule="exact"/>
        <w:rPr>
          <w:rFonts w:hint="eastAsia"/>
          <w:color w:val="auto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szCs w:val="21"/>
          <w:highlight w:val="none"/>
        </w:rPr>
        <w:t>宠主姓名：</w:t>
      </w:r>
      <w:r>
        <w:rPr>
          <w:rFonts w:hint="eastAsia" w:ascii="Times New Roman" w:hAnsi="Times New Roman" w:cs="Times New Roman"/>
          <w:color w:val="auto"/>
          <w:szCs w:val="21"/>
          <w:highlight w:val="none"/>
          <w:u w:val="single"/>
        </w:rPr>
        <w:t xml:space="preserve">           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联系方式：</w:t>
      </w:r>
      <w:r>
        <w:rPr>
          <w:rFonts w:hint="eastAsia" w:ascii="Times New Roman" w:hAnsi="Times New Roman" w:cs="Times New Roman"/>
          <w:color w:val="auto"/>
          <w:szCs w:val="21"/>
          <w:highlight w:val="none"/>
          <w:u w:val="single"/>
        </w:rPr>
        <w:t xml:space="preserve">           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接种/告知日期：</w:t>
      </w:r>
      <w:r>
        <w:rPr>
          <w:rFonts w:hint="eastAsia" w:ascii="Times New Roman" w:hAnsi="Times New Roman" w:cs="Times New Roman"/>
          <w:color w:val="auto"/>
          <w:szCs w:val="21"/>
          <w:highlight w:val="none"/>
          <w:u w:val="single"/>
        </w:rPr>
        <w:t xml:space="preserve">       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年</w:t>
      </w:r>
      <w:r>
        <w:rPr>
          <w:rFonts w:hint="eastAsia" w:ascii="Times New Roman" w:hAnsi="Times New Roman" w:cs="Times New Roman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月</w:t>
      </w:r>
      <w:r>
        <w:rPr>
          <w:rFonts w:hint="eastAsia" w:ascii="Times New Roman" w:hAnsi="Times New Roman" w:cs="Times New Roman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Times New Roman" w:hAnsi="Times New Roman" w:cs="Times New Roman"/>
          <w:color w:val="auto"/>
          <w:szCs w:val="21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HYShuSongEr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86888C"/>
    <w:multiLevelType w:val="singleLevel"/>
    <w:tmpl w:val="1586888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3MDNhYjk4MDhlOGExOWExZjNmZWJmY2VhZjYxMTkifQ=="/>
  </w:docVars>
  <w:rsids>
    <w:rsidRoot w:val="9E8FE96F"/>
    <w:rsid w:val="001451E1"/>
    <w:rsid w:val="002E7E48"/>
    <w:rsid w:val="00890A5E"/>
    <w:rsid w:val="00A80C09"/>
    <w:rsid w:val="06DA0B31"/>
    <w:rsid w:val="095501F9"/>
    <w:rsid w:val="09A852FE"/>
    <w:rsid w:val="0A2C751F"/>
    <w:rsid w:val="0D6D3A50"/>
    <w:rsid w:val="0EBE6BB4"/>
    <w:rsid w:val="0FA062BA"/>
    <w:rsid w:val="10233173"/>
    <w:rsid w:val="116F3003"/>
    <w:rsid w:val="141379A2"/>
    <w:rsid w:val="14C36742"/>
    <w:rsid w:val="182511AD"/>
    <w:rsid w:val="18AC5CCF"/>
    <w:rsid w:val="1A6B5E42"/>
    <w:rsid w:val="1AEA51B8"/>
    <w:rsid w:val="1B813443"/>
    <w:rsid w:val="1BF81957"/>
    <w:rsid w:val="259124D5"/>
    <w:rsid w:val="25E66CC5"/>
    <w:rsid w:val="2C520C10"/>
    <w:rsid w:val="2C9F5E1F"/>
    <w:rsid w:val="2C9F7BCD"/>
    <w:rsid w:val="35812566"/>
    <w:rsid w:val="3B057795"/>
    <w:rsid w:val="3C504A40"/>
    <w:rsid w:val="3D8C1AA8"/>
    <w:rsid w:val="3DEF3E2B"/>
    <w:rsid w:val="3E8B7FB1"/>
    <w:rsid w:val="43120CA1"/>
    <w:rsid w:val="447723F9"/>
    <w:rsid w:val="466A3D31"/>
    <w:rsid w:val="48DA5DBD"/>
    <w:rsid w:val="49080B7C"/>
    <w:rsid w:val="4ADB46F2"/>
    <w:rsid w:val="4DC37ABC"/>
    <w:rsid w:val="4DD51249"/>
    <w:rsid w:val="4DFF5DBC"/>
    <w:rsid w:val="4F3501F1"/>
    <w:rsid w:val="511D0F3D"/>
    <w:rsid w:val="55142657"/>
    <w:rsid w:val="559C5EE8"/>
    <w:rsid w:val="55B771EC"/>
    <w:rsid w:val="56510DF0"/>
    <w:rsid w:val="61E7343F"/>
    <w:rsid w:val="627209BD"/>
    <w:rsid w:val="674D7B77"/>
    <w:rsid w:val="6A10568B"/>
    <w:rsid w:val="6C566E2D"/>
    <w:rsid w:val="78286DF7"/>
    <w:rsid w:val="7D7F266E"/>
    <w:rsid w:val="7DCFA013"/>
    <w:rsid w:val="7DEEBE62"/>
    <w:rsid w:val="7FFAC944"/>
    <w:rsid w:val="9E8FE96F"/>
    <w:rsid w:val="9EBF40FE"/>
    <w:rsid w:val="B5D7BF10"/>
    <w:rsid w:val="BF7F752C"/>
    <w:rsid w:val="BFECC3EC"/>
    <w:rsid w:val="BFF787FC"/>
    <w:rsid w:val="CFF7BEE1"/>
    <w:rsid w:val="DFE3E4D1"/>
    <w:rsid w:val="E7FAF34E"/>
    <w:rsid w:val="EDEFCF73"/>
    <w:rsid w:val="F9FEBDEF"/>
    <w:rsid w:val="FA7F7B0C"/>
    <w:rsid w:val="FDBFC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874CB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2362</Words>
  <Characters>2484</Characters>
  <Lines>1</Lines>
  <Paragraphs>1</Paragraphs>
  <TotalTime>15</TotalTime>
  <ScaleCrop>false</ScaleCrop>
  <LinksUpToDate>false</LinksUpToDate>
  <CharactersWithSpaces>3010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2025-07-09T11:56:00Z</dcterms:created>
  <dc:creator>刘田</dc:creator>
  <cp:lastModifiedBy>肖田园</cp:lastModifiedBy>
  <dcterms:modified xsi:type="dcterms:W3CDTF">2025-09-11T09:46:30Z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57E2D0FF335843229D9891691CA72CED_13</vt:lpwstr>
  </property>
  <property fmtid="{D5CDD505-2E9C-101B-9397-08002B2CF9AE}" pid="4" name="KSOTemplateDocerSaveRecord">
    <vt:lpwstr>eyJoZGlkIjoiODcwZDFiNDdlYTIyMWUxMTQ5ZDU5MGY4M2VmMGFmOWQiLCJ1c2VySWQiOiIzMjE2MzQzODgifQ==</vt:lpwstr>
  </property>
</Properties>
</file>